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:rsidR="00B1392B" w:rsidRDefault="00A01214" w:rsidP="009C69FF">
      <w:pPr>
        <w:pStyle w:val="Ttulo"/>
        <w:ind w:hanging="56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Modelo de Resumo</w:t>
      </w:r>
      <w:r w:rsidR="009C69FF">
        <w:rPr>
          <w:rFonts w:ascii="Times New Roman" w:eastAsia="Times New Roman" w:hAnsi="Times New Roman" w:cs="Times New Roman"/>
          <w:color w:val="FF0000"/>
        </w:rPr>
        <w:t xml:space="preserve"> Ex</w:t>
      </w:r>
      <w:r>
        <w:rPr>
          <w:rFonts w:ascii="Times New Roman" w:eastAsia="Times New Roman" w:hAnsi="Times New Roman" w:cs="Times New Roman"/>
          <w:color w:val="FF0000"/>
        </w:rPr>
        <w:t>pandido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43"/>
          <w:szCs w:val="43"/>
        </w:rPr>
      </w:pPr>
    </w:p>
    <w:p w:rsidR="00B1392B" w:rsidRDefault="00A01214">
      <w:pPr>
        <w:ind w:left="1474" w:right="1467"/>
        <w:jc w:val="center"/>
        <w:rPr>
          <w:sz w:val="28"/>
          <w:szCs w:val="28"/>
        </w:rPr>
      </w:pPr>
      <w:r>
        <w:rPr>
          <w:sz w:val="28"/>
          <w:szCs w:val="28"/>
        </w:rPr>
        <w:t>Titulo do Trabalho</w:t>
      </w:r>
      <w:bookmarkStart w:id="0" w:name="_GoBack"/>
      <w:bookmarkEnd w:id="0"/>
    </w:p>
    <w:p w:rsidR="00B1392B" w:rsidRDefault="00A01214">
      <w:pPr>
        <w:pStyle w:val="Ttulo1"/>
        <w:spacing w:before="155"/>
        <w:ind w:left="1472" w:right="1468"/>
        <w:jc w:val="center"/>
        <w:rPr>
          <w:color w:val="FF0000"/>
        </w:rPr>
      </w:pPr>
      <w:r>
        <w:t>Primeiro Autor</w:t>
      </w:r>
      <w:r>
        <w:rPr>
          <w:vertAlign w:val="superscript"/>
        </w:rPr>
        <w:t>1</w:t>
      </w:r>
      <w:r>
        <w:t>; Segundo Autor</w:t>
      </w:r>
      <w:r>
        <w:rPr>
          <w:vertAlign w:val="superscript"/>
        </w:rPr>
        <w:t>2</w:t>
      </w:r>
      <w:r>
        <w:t>; Terceiro Autor</w:t>
      </w:r>
      <w:r>
        <w:rPr>
          <w:vertAlign w:val="superscript"/>
        </w:rPr>
        <w:t>3</w:t>
      </w:r>
      <w:r>
        <w:t>...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before="1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Afiliação institucional do primeiro autor; 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Afiliação institucional do segundo autor; </w:t>
      </w: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>Afiliação institucional do terceiro autor.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 do autor principal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392B" w:rsidRDefault="00A01214">
      <w:pPr>
        <w:pStyle w:val="Ttulo1"/>
        <w:spacing w:before="168"/>
        <w:ind w:firstLine="118"/>
        <w:rPr>
          <w:b/>
        </w:rPr>
      </w:pPr>
      <w:r>
        <w:rPr>
          <w:b/>
        </w:rPr>
        <w:t>INTRODUÇÃO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B1392B" w:rsidRDefault="00A01214">
      <w:pPr>
        <w:spacing w:line="360" w:lineRule="auto"/>
        <w:ind w:left="118"/>
        <w:rPr>
          <w:sz w:val="24"/>
          <w:szCs w:val="24"/>
        </w:rPr>
      </w:pPr>
      <w:r>
        <w:rPr>
          <w:sz w:val="24"/>
          <w:szCs w:val="24"/>
        </w:rPr>
        <w:t>O texto da introdução deverá contemplar uma pequena revisão sobre a temática na qual o trabalho está inserido.</w:t>
      </w:r>
    </w:p>
    <w:p w:rsidR="00B1392B" w:rsidRDefault="00A01214">
      <w:pPr>
        <w:spacing w:before="120"/>
        <w:ind w:left="118"/>
        <w:rPr>
          <w:sz w:val="24"/>
          <w:szCs w:val="24"/>
        </w:rPr>
      </w:pPr>
      <w:r>
        <w:rPr>
          <w:sz w:val="24"/>
          <w:szCs w:val="24"/>
        </w:rPr>
        <w:t>Deverá ainda apresentar o contexto geral do trabalho.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1392B" w:rsidRDefault="00A01214">
      <w:pPr>
        <w:spacing w:before="199"/>
        <w:ind w:left="118"/>
        <w:rPr>
          <w:b/>
          <w:sz w:val="24"/>
          <w:szCs w:val="24"/>
        </w:rPr>
      </w:pPr>
      <w:r>
        <w:rPr>
          <w:b/>
          <w:sz w:val="24"/>
          <w:szCs w:val="24"/>
        </w:rPr>
        <w:t>OBJETIVOS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B1392B" w:rsidRDefault="00A01214">
      <w:pPr>
        <w:ind w:left="118"/>
        <w:rPr>
          <w:sz w:val="24"/>
          <w:szCs w:val="24"/>
        </w:rPr>
      </w:pPr>
      <w:r>
        <w:rPr>
          <w:sz w:val="24"/>
          <w:szCs w:val="24"/>
        </w:rPr>
        <w:t>Indicar de forma sucinta os principais objetivos a serem atendidos pelo trabalho.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1392B" w:rsidRDefault="00A01214">
      <w:pPr>
        <w:spacing w:before="199"/>
        <w:ind w:left="118"/>
        <w:rPr>
          <w:b/>
          <w:sz w:val="24"/>
          <w:szCs w:val="24"/>
        </w:rPr>
      </w:pPr>
      <w:r>
        <w:rPr>
          <w:b/>
          <w:sz w:val="24"/>
          <w:szCs w:val="24"/>
        </w:rPr>
        <w:t>METODOLOGIA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B1392B" w:rsidRDefault="00A01214">
      <w:pPr>
        <w:ind w:left="118"/>
        <w:rPr>
          <w:sz w:val="24"/>
          <w:szCs w:val="24"/>
        </w:rPr>
      </w:pPr>
      <w:r>
        <w:rPr>
          <w:sz w:val="24"/>
          <w:szCs w:val="24"/>
        </w:rPr>
        <w:t>Indicar as metodologias utilizadas no trabalho para atingir os objetivos propostos.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1392B" w:rsidRDefault="00A01214">
      <w:pPr>
        <w:spacing w:before="199"/>
        <w:ind w:left="118"/>
        <w:rPr>
          <w:b/>
          <w:sz w:val="24"/>
          <w:szCs w:val="24"/>
        </w:rPr>
      </w:pPr>
      <w:r>
        <w:rPr>
          <w:b/>
          <w:sz w:val="24"/>
          <w:szCs w:val="24"/>
        </w:rPr>
        <w:t>RESULTADOS E DISCUSSÃO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B1392B" w:rsidRDefault="00A01214">
      <w:pPr>
        <w:spacing w:line="360" w:lineRule="auto"/>
        <w:ind w:left="118"/>
        <w:rPr>
          <w:sz w:val="24"/>
          <w:szCs w:val="24"/>
        </w:rPr>
      </w:pPr>
      <w:r>
        <w:rPr>
          <w:sz w:val="24"/>
          <w:szCs w:val="24"/>
        </w:rPr>
        <w:t>Apresentar os resultados obtidos no trabalho e sua discussão em relação ao conhecimento já disponível.</w:t>
      </w:r>
    </w:p>
    <w:p w:rsidR="00B1392B" w:rsidRDefault="00A01214">
      <w:pPr>
        <w:spacing w:before="120" w:line="360" w:lineRule="auto"/>
        <w:ind w:left="118"/>
        <w:rPr>
          <w:sz w:val="24"/>
          <w:szCs w:val="24"/>
        </w:rPr>
      </w:pPr>
      <w:r>
        <w:rPr>
          <w:sz w:val="24"/>
          <w:szCs w:val="24"/>
        </w:rPr>
        <w:t>Nos resultados poderão ser apresentadas tabelas, gráficos e outras ilustrações que sejam essenciais à boa compreensão do texto.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1"/>
          <w:szCs w:val="31"/>
        </w:rPr>
      </w:pPr>
    </w:p>
    <w:p w:rsidR="00B1392B" w:rsidRDefault="00A01214">
      <w:pPr>
        <w:ind w:left="118"/>
        <w:rPr>
          <w:b/>
          <w:sz w:val="24"/>
          <w:szCs w:val="24"/>
        </w:rPr>
      </w:pPr>
      <w:r>
        <w:rPr>
          <w:b/>
          <w:sz w:val="24"/>
          <w:szCs w:val="24"/>
        </w:rPr>
        <w:t>CONCLUSÃO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B1392B" w:rsidRDefault="00A01214">
      <w:pPr>
        <w:ind w:left="118"/>
        <w:rPr>
          <w:sz w:val="24"/>
          <w:szCs w:val="24"/>
        </w:rPr>
        <w:sectPr w:rsidR="00B1392B">
          <w:headerReference w:type="default" r:id="rId7"/>
          <w:pgSz w:w="11900" w:h="16840"/>
          <w:pgMar w:top="1600" w:right="1300" w:bottom="280" w:left="1300" w:header="720" w:footer="720" w:gutter="0"/>
          <w:pgNumType w:start="1"/>
          <w:cols w:space="720"/>
        </w:sectPr>
      </w:pPr>
      <w:r>
        <w:rPr>
          <w:sz w:val="24"/>
          <w:szCs w:val="24"/>
        </w:rPr>
        <w:t>Indicar de forma objetiva as principais conclusões obtidas pelo trabalho.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:rsidR="00B1392B" w:rsidRDefault="00A01214">
      <w:pPr>
        <w:spacing w:before="90"/>
        <w:ind w:left="118"/>
        <w:rPr>
          <w:b/>
          <w:sz w:val="24"/>
          <w:szCs w:val="24"/>
        </w:rPr>
      </w:pPr>
      <w:r>
        <w:rPr>
          <w:b/>
          <w:sz w:val="24"/>
          <w:szCs w:val="24"/>
        </w:rPr>
        <w:t>AGRADECIMENTOS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B1392B" w:rsidRDefault="00A01214">
      <w:pPr>
        <w:spacing w:before="1" w:line="360" w:lineRule="auto"/>
        <w:ind w:left="118"/>
        <w:rPr>
          <w:sz w:val="24"/>
          <w:szCs w:val="24"/>
        </w:rPr>
      </w:pPr>
      <w:r>
        <w:rPr>
          <w:sz w:val="24"/>
          <w:szCs w:val="24"/>
        </w:rPr>
        <w:t>Item não obrigatório, onde os autores poderão agradecer as instituições de financiamento e fomento, colaboradores, entre outras.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1"/>
          <w:szCs w:val="31"/>
        </w:rPr>
      </w:pPr>
    </w:p>
    <w:p w:rsidR="00B1392B" w:rsidRDefault="00A01214">
      <w:pPr>
        <w:ind w:left="118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REFERÊNCIAS BIBLIOGRÁFICAS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B1392B" w:rsidRDefault="00A01214">
      <w:pPr>
        <w:ind w:left="118"/>
        <w:rPr>
          <w:sz w:val="24"/>
          <w:szCs w:val="24"/>
        </w:rPr>
      </w:pPr>
      <w:r>
        <w:rPr>
          <w:sz w:val="24"/>
          <w:szCs w:val="24"/>
        </w:rPr>
        <w:t>As referências deverão ser apresentadas de acordo com as normas a seguir.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 w:right="1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Digitar a referência na margem esquerda usando-se espaço simples (um) entre as linhas e espaço duplo para separar as referências entre si. A referência bibliográfica poderá ser eletronicamente associada. Para isso, o autor deve disponibilizar no arquivo el</w:t>
      </w:r>
      <w:r>
        <w:rPr>
          <w:color w:val="000000"/>
          <w:sz w:val="20"/>
          <w:szCs w:val="20"/>
        </w:rPr>
        <w:t>etrônico (e-mail, disquete ou CD) o "Hyperlink" da rede de computadores da referência citada de acordo com o exemplo abaixo: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left="1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Livros e folhetos: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40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HARBORNE, J.B. Introduction to ecological biochemistry. 3.ed. London: Academic Press, 1988. 382 p.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ind w:left="1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Artigos publicados em Revista Científica: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 w:right="107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LATORRACA, J.V.F.; ALBUQUERQUE, C.E.C. Efeito do rápido crescimento sobre as propriedades da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>madeira. Floresta e Ambiente, Seropédica, V.7, n.1, p.279-291, 2000</w:t>
      </w:r>
      <w:r>
        <w:rPr>
          <w:color w:val="000000"/>
          <w:sz w:val="20"/>
          <w:szCs w:val="20"/>
        </w:rPr>
        <w:t>. (</w:t>
      </w:r>
      <w:hyperlink r:id="rId8">
        <w:r>
          <w:rPr>
            <w:color w:val="000000"/>
            <w:sz w:val="20"/>
            <w:szCs w:val="20"/>
          </w:rPr>
          <w:t xml:space="preserve"> http://www.ifrrj.br/institutos/if/revista/pdf/p279.pdf)</w:t>
        </w:r>
      </w:hyperlink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Monografias, Dissertações e Teses: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 w:right="1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ROQUE, R.M. Manejo de </w:t>
      </w:r>
      <w:r>
        <w:rPr>
          <w:i/>
          <w:color w:val="000000"/>
          <w:sz w:val="20"/>
          <w:szCs w:val="20"/>
        </w:rPr>
        <w:t xml:space="preserve">Virola surinamensis </w:t>
      </w:r>
      <w:r>
        <w:rPr>
          <w:color w:val="000000"/>
          <w:sz w:val="20"/>
          <w:szCs w:val="20"/>
        </w:rPr>
        <w:t>no estuário amazônico.1998. 75f. Monografia  (Especialização em Ciências Ambientais) – Instituto de Florestas, Universidade Federal Rural do Rio de Janeiro, Seropédica.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 w:right="1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PAIVA, S. R. Aspectos da biologia celular e molecular de espécies de Plumbaginaceae. 1</w:t>
      </w:r>
      <w:r>
        <w:rPr>
          <w:color w:val="000000"/>
          <w:sz w:val="20"/>
          <w:szCs w:val="20"/>
        </w:rPr>
        <w:t>999. 120f. Dissertação (Mestrado em Ecologia) – Museu Nacional, Universidade Federal do Rio de Janeiro, Rio de Janeiro.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before="1"/>
        <w:ind w:left="401" w:right="1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BRITO, E. O. Produção de chapas de partículas de madeira a partir de maravalhas  de  </w:t>
      </w:r>
      <w:r>
        <w:rPr>
          <w:i/>
          <w:color w:val="000000"/>
          <w:sz w:val="20"/>
          <w:szCs w:val="20"/>
        </w:rPr>
        <w:t xml:space="preserve">Pinus  elliottii </w:t>
      </w:r>
      <w:r>
        <w:rPr>
          <w:color w:val="000000"/>
          <w:sz w:val="20"/>
          <w:szCs w:val="20"/>
        </w:rPr>
        <w:t>Engelm. Var. Elliottii plantado n</w:t>
      </w:r>
      <w:r>
        <w:rPr>
          <w:color w:val="000000"/>
          <w:sz w:val="20"/>
          <w:szCs w:val="20"/>
        </w:rPr>
        <w:t>o sul do Brasil. 1995. 120 f. Tese (Doutorado em Engenharia Florestal) – Setor de Ciências Agrárias, Universidade Federal do Paraná, Curitiba.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Congressos, Conferências, Encontros e outros eventos: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4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CONGRESSO BRASILEIRO DE FLORESTAS TROPICAIS, 1., 1985, Belém. Anais... Belém: Livros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Técnicos, 1985. 320 p.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Normas Técnicas: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4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ASSOCIAÇÃO BRASILEIRA DE NORMAS TÉCNICAS. NBR-6023: informação e documentação – referências – elaboração. Rio de Janeiro, 2000. 22 p.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Patente: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 w:hang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NOGUEIRA, M.M. Branqueamento de celulose kraft através de oxigênio. BR. n. MT023467, 31 maio 1978.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 w:righ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CASA ERLAN LTDA (Seropédica – RJ). Marcos Antônio da Silva. Embalagens especiais. BR n. DT456345, 12 outubro 1990.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Referências legislativas: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ind w:left="4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UNIVERSIDADE FEDERAL RURAL DO RIO DE JANEIRO. Portaria n. 187, de 16 de setembro de 1998.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01"/>
        <w:rPr>
          <w:color w:val="000000"/>
          <w:sz w:val="20"/>
          <w:szCs w:val="20"/>
        </w:rPr>
        <w:sectPr w:rsidR="00B1392B">
          <w:pgSz w:w="11900" w:h="16840"/>
          <w:pgMar w:top="1600" w:right="1300" w:bottom="280" w:left="1300" w:header="720" w:footer="720" w:gutter="0"/>
          <w:cols w:space="720"/>
        </w:sectPr>
      </w:pPr>
      <w:r>
        <w:rPr>
          <w:color w:val="000000"/>
          <w:sz w:val="20"/>
          <w:szCs w:val="20"/>
        </w:rPr>
        <w:t>Diário Oficial da República Federativa do Brasil, Brasília, DF, 24 set. 1998. Seção 2, p. 8301-8302.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before="91" w:line="228" w:lineRule="auto"/>
        <w:ind w:left="1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Citação de citação: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 w:right="1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DIX, B.; MARUTZKY, R. Untersuchungen zur Gewinnung von Polyphenolen aus Nadelholzrinden. Holz  als Roh- und Werkstoff, München, v. 41, p. 45-50, 1983 apud DIX, B.; OKUM, J.; ROFFAEL, E. Tannine als Bindemittel in Holzwerkstoffen. Teil 1. Eigenschaften tann</w:t>
      </w:r>
      <w:r>
        <w:rPr>
          <w:color w:val="000000"/>
          <w:sz w:val="20"/>
          <w:szCs w:val="20"/>
        </w:rPr>
        <w:t>inhaltiger Fichtenrindenextrakte. Holz- Zentralblatt, Stuttgart, v. 125, p. 385, 1999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Capítulos de livros: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 w:right="1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KUITERS, A.T.; van BECKHOVEN, K.; ERNST, W.H.O. Chemical influences of tree litters on herbaceous vegetation. In: FANTA, J. (Ed.) Forest dynamics re</w:t>
      </w:r>
      <w:r>
        <w:rPr>
          <w:color w:val="000000"/>
          <w:sz w:val="20"/>
          <w:szCs w:val="20"/>
        </w:rPr>
        <w:t>search in Western and Central Europe. Wageningen: Pudoc, 1986. p. 140-170.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Trabalhos apresentados em Congresso: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 w:right="1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FERNANDES, F.S.; FERREIRA, M.C. STAPE, J.L. Sistemas alternativos de produção de mudas de </w:t>
      </w:r>
      <w:r>
        <w:rPr>
          <w:i/>
          <w:color w:val="000000"/>
          <w:sz w:val="20"/>
          <w:szCs w:val="20"/>
        </w:rPr>
        <w:t>Eucalyptus</w:t>
      </w:r>
      <w:r>
        <w:rPr>
          <w:color w:val="000000"/>
          <w:sz w:val="20"/>
          <w:szCs w:val="20"/>
        </w:rPr>
        <w:t>. In: CONGRESSO FLORESTAL BRASILEIRO, 5., 1986, Olinda. Anais... São Paulo: Soc. Bras. de Silvicultura, 1986. p. 73.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 w:right="107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SILVA, E.A.; LARA, F.M. Influência de genótipos de </w:t>
      </w:r>
      <w:r>
        <w:rPr>
          <w:i/>
          <w:color w:val="000000"/>
          <w:sz w:val="20"/>
          <w:szCs w:val="20"/>
        </w:rPr>
        <w:t xml:space="preserve">Solanum spp </w:t>
      </w:r>
      <w:r>
        <w:rPr>
          <w:color w:val="000000"/>
          <w:sz w:val="20"/>
          <w:szCs w:val="20"/>
        </w:rPr>
        <w:t xml:space="preserve">na predação de </w:t>
      </w:r>
      <w:r>
        <w:rPr>
          <w:i/>
          <w:color w:val="000000"/>
          <w:sz w:val="20"/>
          <w:szCs w:val="20"/>
        </w:rPr>
        <w:t xml:space="preserve">Myzus persicae </w:t>
      </w:r>
      <w:r>
        <w:rPr>
          <w:color w:val="000000"/>
          <w:sz w:val="20"/>
          <w:szCs w:val="20"/>
        </w:rPr>
        <w:t xml:space="preserve">por </w:t>
      </w:r>
      <w:r>
        <w:rPr>
          <w:i/>
          <w:color w:val="000000"/>
          <w:sz w:val="20"/>
          <w:szCs w:val="20"/>
        </w:rPr>
        <w:t>Cycloneda sanguinea</w:t>
      </w:r>
      <w:r>
        <w:rPr>
          <w:color w:val="000000"/>
          <w:sz w:val="20"/>
          <w:szCs w:val="20"/>
        </w:rPr>
        <w:t>. In: CONGRESSO BRASIL</w:t>
      </w:r>
      <w:r>
        <w:rPr>
          <w:color w:val="000000"/>
          <w:sz w:val="20"/>
          <w:szCs w:val="20"/>
        </w:rPr>
        <w:t>EIRO DE ENTOMOLOGIA, 7., 1998, Rio de Janeiro. Resumos dos trabalhos apresentados... Rio de Janeiro: Editora Nova, 1998. p. 23.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before="1"/>
        <w:ind w:left="401" w:right="1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BARNETT, J.P. Relating seedling morphology and phisiology of container-grown southern pines to field success. In: CONVENTION OF THE SOCIETY OF AMERICAN FORESTERS, 1983, New Orleans.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4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Proceedings... New Orleans: USDA, 1983. p. 405-409.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Artigo de Jornal: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4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NUNES, E. Madeiras alternativas da Amazônia. Jornal do Brasil, Rio de Janeiro, p. 14, 20 ago. 2000.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Traduções: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WILLEITNER, H. Proteção Florestal. Tradução de Marcos Peixoto. São Paulo: Nova, 1985. 360 p. Original inglês.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Trabalhos aceitos para publicação: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ind w:left="4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ALMEIDA, M.V. Qualidade da madeira de </w:t>
      </w:r>
      <w:r>
        <w:rPr>
          <w:i/>
          <w:color w:val="000000"/>
          <w:sz w:val="20"/>
          <w:szCs w:val="20"/>
        </w:rPr>
        <w:t xml:space="preserve">E. urophylla </w:t>
      </w:r>
      <w:r>
        <w:rPr>
          <w:color w:val="000000"/>
          <w:sz w:val="20"/>
          <w:szCs w:val="20"/>
        </w:rPr>
        <w:t>da região de Seropédica – RJ. Floresta e Ambiente, Seropédica, 2001. No prelo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before="1"/>
        <w:ind w:left="4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SANTANA, R. Effect of the fost growth on the wood. Floresta e Ambiente, Seropédica, 2001. In press.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Documentos eletrônicos: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ind w:left="4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BELLATO, M.A.; FONTANA, D.C. El niño e a agricultura da região Sul do Brasil. Disponível em: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before="1"/>
        <w:ind w:left="4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&lt;</w:t>
      </w:r>
      <w:hyperlink r:id="rId9">
        <w:r>
          <w:rPr>
            <w:color w:val="000000"/>
            <w:sz w:val="20"/>
            <w:szCs w:val="20"/>
            <w:u w:val="single"/>
          </w:rPr>
          <w:t>http://www.cntp.embrapa.br/agromet/el nino2</w:t>
        </w:r>
      </w:hyperlink>
      <w:r>
        <w:rPr>
          <w:color w:val="000000"/>
          <w:sz w:val="20"/>
          <w:szCs w:val="20"/>
        </w:rPr>
        <w:t>&gt;. Acesso em: 6 abr. 2001.</w:t>
      </w:r>
    </w:p>
    <w:p w:rsidR="00B1392B" w:rsidRDefault="00B139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Documentos CD – Rom: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468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PALMA, H.A.L.; BALLARIM, A. W. Demarcação e densidade da madeira juvenil e adulta de </w:t>
      </w:r>
      <w:r>
        <w:rPr>
          <w:i/>
          <w:color w:val="000000"/>
          <w:sz w:val="20"/>
          <w:szCs w:val="20"/>
        </w:rPr>
        <w:t>Pinus taeda</w:t>
      </w:r>
    </w:p>
    <w:p w:rsidR="00B1392B" w:rsidRDefault="00A01214">
      <w:pPr>
        <w:pBdr>
          <w:top w:val="nil"/>
          <w:left w:val="nil"/>
          <w:bottom w:val="nil"/>
          <w:right w:val="nil"/>
          <w:between w:val="nil"/>
        </w:pBdr>
        <w:tabs>
          <w:tab w:val="left" w:pos="2631"/>
        </w:tabs>
        <w:spacing w:before="1"/>
        <w:ind w:left="401" w:right="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L. In: ENCONTRO BRASILEIRO EM MADEIRAS E EM ESTRUTURA DE MADEIRAS , EB 117.01, 2002, Uberlândia. Anais</w:t>
      </w:r>
      <w:r>
        <w:rPr>
          <w:color w:val="000000"/>
          <w:sz w:val="20"/>
          <w:szCs w:val="20"/>
        </w:rPr>
        <w:tab/>
        <w:t>Universidade Federal de Uberlândia, 1 CD – Rom.</w:t>
      </w:r>
    </w:p>
    <w:sectPr w:rsidR="00B1392B">
      <w:pgSz w:w="11900" w:h="1684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14" w:rsidRDefault="00A01214">
      <w:r>
        <w:separator/>
      </w:r>
    </w:p>
  </w:endnote>
  <w:endnote w:type="continuationSeparator" w:id="0">
    <w:p w:rsidR="00A01214" w:rsidRDefault="00A0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14" w:rsidRDefault="00A01214">
      <w:r>
        <w:separator/>
      </w:r>
    </w:p>
  </w:footnote>
  <w:footnote w:type="continuationSeparator" w:id="0">
    <w:p w:rsidR="00A01214" w:rsidRDefault="00A0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2B" w:rsidRDefault="009C69FF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-257175</wp:posOffset>
          </wp:positionV>
          <wp:extent cx="1160463" cy="1050813"/>
          <wp:effectExtent l="0" t="0" r="1905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463" cy="1050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BBCF700">
          <wp:simplePos x="0" y="0"/>
          <wp:positionH relativeFrom="column">
            <wp:posOffset>4146550</wp:posOffset>
          </wp:positionH>
          <wp:positionV relativeFrom="paragraph">
            <wp:posOffset>0</wp:posOffset>
          </wp:positionV>
          <wp:extent cx="2514600" cy="552450"/>
          <wp:effectExtent l="0" t="0" r="0" b="0"/>
          <wp:wrapSquare wrapText="bothSides"/>
          <wp:docPr id="2" name="Imagem 2" descr="https://lh6.googleusercontent.com/nQ5_-Axt3SVNox64SRIaDjMzp3JcfODYnvcezKZkfa1fGKCxWA5xDZErgOQUx2-JoF7ghlkmvRtekJ6iwXMztMcc-ZBb5pdvLM-yoUt7if0hJ6cqTaNCrbmo5yXZhUxf3z8iJJ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nQ5_-Axt3SVNox64SRIaDjMzp3JcfODYnvcezKZkfa1fGKCxWA5xDZErgOQUx2-JoF7ghlkmvRtekJ6iwXMztMcc-ZBb5pdvLM-yoUt7if0hJ6cqTaNCrbmo5yXZhUxf3z8iJJ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2B"/>
    <w:rsid w:val="009C69FF"/>
    <w:rsid w:val="00A01214"/>
    <w:rsid w:val="00A54606"/>
    <w:rsid w:val="00B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8DED1"/>
  <w15:docId w15:val="{ED4C2D80-806F-40F1-9284-A1FC617A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5"/>
      <w:ind w:left="1474" w:right="1468"/>
      <w:jc w:val="center"/>
    </w:pPr>
    <w:rPr>
      <w:rFonts w:ascii="Arial" w:eastAsia="Arial" w:hAnsi="Arial" w:cs="Arial"/>
      <w:sz w:val="44"/>
      <w:szCs w:val="4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C6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69FF"/>
  </w:style>
  <w:style w:type="paragraph" w:styleId="Rodap">
    <w:name w:val="footer"/>
    <w:basedOn w:val="Normal"/>
    <w:link w:val="RodapChar"/>
    <w:uiPriority w:val="99"/>
    <w:unhideWhenUsed/>
    <w:rsid w:val="009C6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rj.br/institutos/if/revista/pdf/p279.pdf)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tp.embrapa.br/agromet/elnino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udu/XpkcdledheCAvsX0e8WLg==">AMUW2mWk/ghjqguR9eWsSC9l6YFuDuFRZlQnO4PeOicIgE3mvEk5/HRGl+TPqRqZskbvGcfp/EdpSGyaf5wzrgaVZLi+anEME3fdddVqW6ZYGLdvOzWV8PBsjQEvY3pIr9vQYeFQ5q3H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Ivan-XP</dc:creator>
  <cp:lastModifiedBy>Professor</cp:lastModifiedBy>
  <cp:revision>2</cp:revision>
  <dcterms:created xsi:type="dcterms:W3CDTF">2021-07-30T18:23:00Z</dcterms:created>
  <dcterms:modified xsi:type="dcterms:W3CDTF">2021-07-30T18:23:00Z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2021-07-05T00:00:00Z</vt:filetime>
  </property>
</Properties>
</file>